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53A4C" w14:textId="77777777" w:rsidR="002251FA" w:rsidRPr="006605EB" w:rsidRDefault="002251FA" w:rsidP="002251FA">
      <w:pPr>
        <w:jc w:val="center"/>
        <w:outlineLvl w:val="0"/>
        <w:rPr>
          <w:rFonts w:asciiTheme="minorBidi" w:hAnsiTheme="minorBidi" w:cstheme="minorBidi"/>
          <w:bCs/>
          <w:color w:val="000000" w:themeColor="text1"/>
        </w:rPr>
      </w:pPr>
      <w:r w:rsidRPr="006605EB">
        <w:rPr>
          <w:rFonts w:asciiTheme="minorBidi" w:hAnsiTheme="minorBidi" w:cstheme="minorBidi"/>
          <w:bCs/>
          <w:color w:val="000000" w:themeColor="text1"/>
        </w:rPr>
        <w:t>Sukkoth</w:t>
      </w:r>
    </w:p>
    <w:p w14:paraId="7F2A560A" w14:textId="77777777" w:rsidR="002251FA" w:rsidRPr="006605EB" w:rsidRDefault="002251FA" w:rsidP="002251FA">
      <w:pPr>
        <w:jc w:val="center"/>
        <w:outlineLvl w:val="0"/>
        <w:rPr>
          <w:rFonts w:asciiTheme="minorBidi" w:hAnsiTheme="minorBidi" w:cstheme="minorBidi"/>
          <w:bCs/>
          <w:color w:val="000000" w:themeColor="text1"/>
        </w:rPr>
      </w:pPr>
      <w:r w:rsidRPr="006605EB">
        <w:rPr>
          <w:rFonts w:asciiTheme="minorBidi" w:hAnsiTheme="minorBidi" w:cstheme="minorBidi"/>
          <w:bCs/>
          <w:color w:val="000000" w:themeColor="text1"/>
        </w:rPr>
        <w:t>DEKO</w:t>
      </w:r>
    </w:p>
    <w:p w14:paraId="1633B512" w14:textId="77777777" w:rsidR="002251FA" w:rsidRPr="006605EB" w:rsidRDefault="002251FA" w:rsidP="002251FA">
      <w:pPr>
        <w:jc w:val="center"/>
        <w:outlineLvl w:val="0"/>
        <w:rPr>
          <w:rFonts w:asciiTheme="minorBidi" w:hAnsiTheme="minorBidi" w:cstheme="minorBidi"/>
          <w:bCs/>
          <w:color w:val="000000" w:themeColor="text1"/>
        </w:rPr>
      </w:pPr>
      <w:r w:rsidRPr="006605EB">
        <w:rPr>
          <w:rFonts w:asciiTheme="minorBidi" w:hAnsiTheme="minorBidi" w:cstheme="minorBidi"/>
          <w:bCs/>
          <w:color w:val="000000" w:themeColor="text1"/>
        </w:rPr>
        <w:t>October 6, 2017</w:t>
      </w:r>
    </w:p>
    <w:p w14:paraId="58B63BB2" w14:textId="77777777" w:rsidR="002251FA" w:rsidRPr="006605EB" w:rsidRDefault="002251FA" w:rsidP="002251FA">
      <w:pPr>
        <w:rPr>
          <w:rFonts w:asciiTheme="minorBidi" w:hAnsiTheme="minorBidi" w:cstheme="minorBidi"/>
          <w:bCs/>
          <w:color w:val="000000" w:themeColor="text1"/>
        </w:rPr>
      </w:pPr>
    </w:p>
    <w:p w14:paraId="621CF26E" w14:textId="77777777" w:rsidR="002251FA" w:rsidRPr="006605EB" w:rsidRDefault="002251FA" w:rsidP="002251FA">
      <w:pPr>
        <w:pStyle w:val="p1"/>
        <w:rPr>
          <w:rFonts w:asciiTheme="minorBidi" w:hAnsiTheme="minorBidi"/>
          <w:sz w:val="24"/>
          <w:szCs w:val="24"/>
        </w:rPr>
      </w:pPr>
      <w:r w:rsidRPr="006605EB">
        <w:rPr>
          <w:rFonts w:asciiTheme="minorBidi" w:hAnsiTheme="minorBidi"/>
          <w:bCs/>
          <w:color w:val="000000" w:themeColor="text1"/>
          <w:sz w:val="24"/>
          <w:szCs w:val="24"/>
        </w:rPr>
        <w:t xml:space="preserve">Deuteronomy 16:16 (TLV) – </w:t>
      </w:r>
      <w:r w:rsidRPr="006605EB">
        <w:rPr>
          <w:rFonts w:asciiTheme="minorBidi" w:hAnsiTheme="minorBidi"/>
          <w:sz w:val="24"/>
          <w:szCs w:val="24"/>
        </w:rPr>
        <w:t xml:space="preserve">Three times a year all your males are to appear before </w:t>
      </w:r>
      <w:r w:rsidRPr="006605EB">
        <w:rPr>
          <w:rFonts w:asciiTheme="minorBidi" w:hAnsiTheme="minorBidi"/>
          <w:i/>
          <w:iCs/>
          <w:sz w:val="24"/>
          <w:szCs w:val="24"/>
        </w:rPr>
        <w:t>Adonai</w:t>
      </w:r>
      <w:r w:rsidRPr="006605EB">
        <w:rPr>
          <w:rFonts w:asciiTheme="minorBidi" w:hAnsiTheme="minorBidi"/>
          <w:sz w:val="24"/>
          <w:szCs w:val="24"/>
        </w:rPr>
        <w:t xml:space="preserve"> your G-d in the place He chooses—at the </w:t>
      </w:r>
      <w:r w:rsidRPr="006605EB">
        <w:rPr>
          <w:rFonts w:asciiTheme="minorBidi" w:hAnsiTheme="minorBidi"/>
          <w:sz w:val="24"/>
          <w:szCs w:val="24"/>
          <w:u w:val="thick"/>
        </w:rPr>
        <w:t>Feast</w:t>
      </w:r>
      <w:r w:rsidRPr="006605EB">
        <w:rPr>
          <w:rFonts w:asciiTheme="minorBidi" w:hAnsiTheme="minorBidi"/>
          <w:sz w:val="24"/>
          <w:szCs w:val="24"/>
        </w:rPr>
        <w:t xml:space="preserve"> of </w:t>
      </w:r>
      <w:r w:rsidRPr="006605EB">
        <w:rPr>
          <w:rFonts w:asciiTheme="minorBidi" w:hAnsiTheme="minorBidi"/>
          <w:i/>
          <w:iCs/>
          <w:sz w:val="24"/>
          <w:szCs w:val="24"/>
          <w:u w:val="thick"/>
        </w:rPr>
        <w:t>Matzot</w:t>
      </w:r>
      <w:r w:rsidRPr="006605EB">
        <w:rPr>
          <w:rFonts w:asciiTheme="minorBidi" w:hAnsiTheme="minorBidi"/>
          <w:sz w:val="24"/>
          <w:szCs w:val="24"/>
        </w:rPr>
        <w:t xml:space="preserve">, the Feast of </w:t>
      </w:r>
      <w:r w:rsidRPr="006605EB">
        <w:rPr>
          <w:rFonts w:asciiTheme="minorBidi" w:hAnsiTheme="minorBidi"/>
          <w:i/>
          <w:iCs/>
          <w:sz w:val="24"/>
          <w:szCs w:val="24"/>
          <w:u w:val="thick"/>
        </w:rPr>
        <w:t>Shavuot</w:t>
      </w:r>
      <w:r w:rsidRPr="006605EB">
        <w:rPr>
          <w:rFonts w:asciiTheme="minorBidi" w:hAnsiTheme="minorBidi"/>
          <w:sz w:val="24"/>
          <w:szCs w:val="24"/>
        </w:rPr>
        <w:t xml:space="preserve">, and the Feast of </w:t>
      </w:r>
      <w:r w:rsidRPr="006605EB">
        <w:rPr>
          <w:rFonts w:asciiTheme="minorBidi" w:hAnsiTheme="minorBidi"/>
          <w:i/>
          <w:iCs/>
          <w:sz w:val="24"/>
          <w:szCs w:val="24"/>
          <w:u w:val="thick"/>
        </w:rPr>
        <w:t>Sukkot</w:t>
      </w:r>
      <w:r w:rsidRPr="006605EB">
        <w:rPr>
          <w:rFonts w:asciiTheme="minorBidi" w:hAnsiTheme="minorBidi"/>
          <w:sz w:val="24"/>
          <w:szCs w:val="24"/>
        </w:rPr>
        <w:t>.</w:t>
      </w:r>
    </w:p>
    <w:p w14:paraId="0B8D4CD7" w14:textId="77777777" w:rsidR="002251FA" w:rsidRPr="006605EB" w:rsidRDefault="002251FA" w:rsidP="002251FA">
      <w:pPr>
        <w:rPr>
          <w:rFonts w:asciiTheme="minorBidi" w:hAnsiTheme="minorBidi" w:cstheme="minorBidi"/>
          <w:bCs/>
          <w:color w:val="000000" w:themeColor="text1"/>
        </w:rPr>
      </w:pPr>
    </w:p>
    <w:p w14:paraId="3B3AF186" w14:textId="46289308" w:rsidR="005B4307" w:rsidRPr="006605EB" w:rsidRDefault="002251FA" w:rsidP="002251FA">
      <w:pPr>
        <w:pStyle w:val="p1"/>
        <w:rPr>
          <w:rFonts w:asciiTheme="minorBidi" w:hAnsiTheme="minorBidi"/>
          <w:sz w:val="24"/>
          <w:szCs w:val="24"/>
        </w:rPr>
      </w:pPr>
      <w:r w:rsidRPr="006605EB">
        <w:rPr>
          <w:rFonts w:asciiTheme="minorBidi" w:hAnsiTheme="minorBidi"/>
          <w:bCs/>
          <w:color w:val="000000" w:themeColor="text1"/>
          <w:sz w:val="24"/>
          <w:szCs w:val="24"/>
        </w:rPr>
        <w:t>Revelation 21:</w:t>
      </w:r>
      <w:r w:rsidR="005B4307" w:rsidRPr="006605EB">
        <w:rPr>
          <w:rFonts w:asciiTheme="minorBidi" w:hAnsiTheme="minorBidi"/>
          <w:bCs/>
          <w:color w:val="000000" w:themeColor="text1"/>
          <w:sz w:val="24"/>
          <w:szCs w:val="24"/>
        </w:rPr>
        <w:t>1</w:t>
      </w:r>
      <w:r w:rsidRPr="006605EB">
        <w:rPr>
          <w:rFonts w:asciiTheme="minorBidi" w:hAnsiTheme="minorBidi"/>
          <w:bCs/>
          <w:color w:val="000000" w:themeColor="text1"/>
          <w:sz w:val="24"/>
          <w:szCs w:val="24"/>
        </w:rPr>
        <w:t xml:space="preserve"> (NKJV) – </w:t>
      </w:r>
      <w:r w:rsidRPr="006605EB">
        <w:rPr>
          <w:rFonts w:asciiTheme="minorBidi" w:hAnsiTheme="minorBidi"/>
          <w:sz w:val="24"/>
          <w:szCs w:val="24"/>
        </w:rPr>
        <w:t xml:space="preserve">Now I saw a new heaven and a new earth, for the first heaven and the first earth had passed away. Also there was no more sea. </w:t>
      </w:r>
    </w:p>
    <w:p w14:paraId="2C7A3C2E" w14:textId="77777777" w:rsidR="005B4307" w:rsidRPr="006605EB" w:rsidRDefault="005B4307" w:rsidP="002251FA">
      <w:pPr>
        <w:pStyle w:val="p1"/>
        <w:rPr>
          <w:rFonts w:asciiTheme="minorBidi" w:hAnsiTheme="minorBidi"/>
          <w:sz w:val="24"/>
          <w:szCs w:val="24"/>
        </w:rPr>
      </w:pPr>
    </w:p>
    <w:p w14:paraId="01F4908C" w14:textId="78784D6A" w:rsidR="005B4307" w:rsidRPr="006605EB" w:rsidRDefault="005B4307" w:rsidP="002251FA">
      <w:pPr>
        <w:pStyle w:val="p1"/>
        <w:rPr>
          <w:rFonts w:asciiTheme="minorBidi" w:hAnsiTheme="minorBidi"/>
          <w:sz w:val="24"/>
          <w:szCs w:val="24"/>
        </w:rPr>
      </w:pPr>
      <w:r w:rsidRPr="006605EB">
        <w:rPr>
          <w:rFonts w:asciiTheme="minorBidi" w:hAnsiTheme="minorBidi"/>
          <w:bCs/>
          <w:color w:val="000000" w:themeColor="text1"/>
          <w:sz w:val="24"/>
          <w:szCs w:val="24"/>
        </w:rPr>
        <w:t xml:space="preserve">Revelation 21:2 (NKJV) – </w:t>
      </w:r>
      <w:r w:rsidR="002251FA" w:rsidRPr="006605EB">
        <w:rPr>
          <w:rFonts w:asciiTheme="minorBidi" w:hAnsiTheme="minorBidi"/>
          <w:sz w:val="24"/>
          <w:szCs w:val="24"/>
          <w:vertAlign w:val="superscript"/>
        </w:rPr>
        <w:t> </w:t>
      </w:r>
      <w:r w:rsidR="002251FA" w:rsidRPr="006605EB">
        <w:rPr>
          <w:rFonts w:asciiTheme="minorBidi" w:hAnsiTheme="minorBidi"/>
          <w:sz w:val="24"/>
          <w:szCs w:val="24"/>
        </w:rPr>
        <w:t xml:space="preserve">Then I, John, saw the holy city, New Jerusalem, coming down out of heaven from God, prepared as a bride adorned for her husband. </w:t>
      </w:r>
    </w:p>
    <w:p w14:paraId="7C56E83C" w14:textId="77777777" w:rsidR="005B4307" w:rsidRPr="006605EB" w:rsidRDefault="005B4307" w:rsidP="002251FA">
      <w:pPr>
        <w:pStyle w:val="p1"/>
        <w:rPr>
          <w:rFonts w:asciiTheme="minorBidi" w:hAnsiTheme="minorBidi"/>
          <w:sz w:val="24"/>
          <w:szCs w:val="24"/>
        </w:rPr>
      </w:pPr>
    </w:p>
    <w:p w14:paraId="46C996A4" w14:textId="54B66F3F" w:rsidR="002251FA" w:rsidRPr="006605EB" w:rsidRDefault="005B4307" w:rsidP="002251FA">
      <w:pPr>
        <w:pStyle w:val="p1"/>
        <w:rPr>
          <w:rFonts w:asciiTheme="minorBidi" w:hAnsiTheme="minorBidi"/>
          <w:sz w:val="24"/>
          <w:szCs w:val="24"/>
        </w:rPr>
      </w:pPr>
      <w:r w:rsidRPr="006605EB">
        <w:rPr>
          <w:rFonts w:asciiTheme="minorBidi" w:hAnsiTheme="minorBidi"/>
          <w:bCs/>
          <w:color w:val="000000" w:themeColor="text1"/>
          <w:sz w:val="24"/>
          <w:szCs w:val="24"/>
        </w:rPr>
        <w:t>Revelation 21:3 (NKJV) –</w:t>
      </w:r>
      <w:r w:rsidR="002251FA" w:rsidRPr="006605EB">
        <w:rPr>
          <w:rFonts w:asciiTheme="minorBidi" w:hAnsiTheme="minorBidi"/>
          <w:sz w:val="24"/>
          <w:szCs w:val="24"/>
          <w:vertAlign w:val="superscript"/>
        </w:rPr>
        <w:t> </w:t>
      </w:r>
      <w:r w:rsidR="002251FA" w:rsidRPr="006605EB">
        <w:rPr>
          <w:rFonts w:asciiTheme="minorBidi" w:hAnsiTheme="minorBidi"/>
          <w:sz w:val="24"/>
          <w:szCs w:val="24"/>
        </w:rPr>
        <w:t xml:space="preserve">And I heard a loud voice from heaven saying, “Behold, the </w:t>
      </w:r>
      <w:r w:rsidR="002251FA" w:rsidRPr="006605EB">
        <w:rPr>
          <w:rFonts w:asciiTheme="minorBidi" w:hAnsiTheme="minorBidi"/>
          <w:sz w:val="24"/>
          <w:szCs w:val="24"/>
          <w:u w:val="thick"/>
        </w:rPr>
        <w:t>tabernacle</w:t>
      </w:r>
      <w:r w:rsidR="002251FA" w:rsidRPr="006605EB">
        <w:rPr>
          <w:rFonts w:asciiTheme="minorBidi" w:hAnsiTheme="minorBidi"/>
          <w:sz w:val="24"/>
          <w:szCs w:val="24"/>
        </w:rPr>
        <w:t xml:space="preserve"> of God </w:t>
      </w:r>
      <w:r w:rsidR="002251FA" w:rsidRPr="006605EB">
        <w:rPr>
          <w:rFonts w:asciiTheme="minorBidi" w:hAnsiTheme="minorBidi"/>
          <w:i/>
          <w:iCs/>
          <w:sz w:val="24"/>
          <w:szCs w:val="24"/>
        </w:rPr>
        <w:t>is</w:t>
      </w:r>
      <w:r w:rsidR="002251FA" w:rsidRPr="006605EB">
        <w:rPr>
          <w:rFonts w:asciiTheme="minorBidi" w:hAnsiTheme="minorBidi"/>
          <w:sz w:val="24"/>
          <w:szCs w:val="24"/>
        </w:rPr>
        <w:t xml:space="preserve"> with men, and He will dwell with them, and they shall be His people. God Himself will be with them </w:t>
      </w:r>
      <w:r w:rsidR="002251FA" w:rsidRPr="006605EB">
        <w:rPr>
          <w:rFonts w:asciiTheme="minorBidi" w:hAnsiTheme="minorBidi"/>
          <w:i/>
          <w:iCs/>
          <w:sz w:val="24"/>
          <w:szCs w:val="24"/>
        </w:rPr>
        <w:t>and be</w:t>
      </w:r>
      <w:r w:rsidR="002251FA" w:rsidRPr="006605EB">
        <w:rPr>
          <w:rFonts w:asciiTheme="minorBidi" w:hAnsiTheme="minorBidi"/>
          <w:sz w:val="24"/>
          <w:szCs w:val="24"/>
        </w:rPr>
        <w:t xml:space="preserve"> their God.</w:t>
      </w:r>
    </w:p>
    <w:p w14:paraId="3EA4F6CF" w14:textId="77777777" w:rsidR="002251FA" w:rsidRPr="006605EB" w:rsidRDefault="002251FA" w:rsidP="002251FA">
      <w:pPr>
        <w:rPr>
          <w:rFonts w:asciiTheme="minorBidi" w:hAnsiTheme="minorBidi" w:cstheme="minorBidi"/>
        </w:rPr>
      </w:pPr>
    </w:p>
    <w:p w14:paraId="599D25E2" w14:textId="77777777" w:rsidR="002251FA" w:rsidRPr="006605EB" w:rsidRDefault="002251FA" w:rsidP="002251FA">
      <w:pPr>
        <w:rPr>
          <w:rFonts w:asciiTheme="minorBidi" w:hAnsiTheme="minorBidi" w:cstheme="minorBidi"/>
          <w:b/>
        </w:rPr>
      </w:pPr>
      <w:r w:rsidRPr="006605EB">
        <w:rPr>
          <w:rFonts w:asciiTheme="minorBidi" w:hAnsiTheme="minorBidi" w:cstheme="minorBidi"/>
          <w:b/>
        </w:rPr>
        <w:t>1. John 1:14 says that Yeshua “Tabernacled” with people.</w:t>
      </w:r>
    </w:p>
    <w:p w14:paraId="7CC34243" w14:textId="77777777" w:rsidR="002251FA" w:rsidRPr="006605EB" w:rsidRDefault="002251FA" w:rsidP="002251FA">
      <w:pPr>
        <w:rPr>
          <w:rFonts w:asciiTheme="minorBidi" w:hAnsiTheme="minorBidi" w:cstheme="minorBidi"/>
        </w:rPr>
      </w:pPr>
    </w:p>
    <w:p w14:paraId="69D20B82" w14:textId="77777777" w:rsidR="002251FA" w:rsidRPr="006605EB" w:rsidRDefault="002251FA" w:rsidP="002251FA">
      <w:pPr>
        <w:pStyle w:val="p1"/>
        <w:rPr>
          <w:rFonts w:asciiTheme="minorBidi" w:hAnsiTheme="minorBidi"/>
          <w:sz w:val="24"/>
          <w:szCs w:val="24"/>
        </w:rPr>
      </w:pPr>
      <w:r w:rsidRPr="006605EB">
        <w:rPr>
          <w:rFonts w:asciiTheme="minorBidi" w:hAnsiTheme="minorBidi"/>
          <w:sz w:val="24"/>
          <w:szCs w:val="24"/>
        </w:rPr>
        <w:t xml:space="preserve">John 1:14 (TLV) – And the Word became flesh and </w:t>
      </w:r>
      <w:r w:rsidRPr="009E347F">
        <w:rPr>
          <w:rFonts w:asciiTheme="minorBidi" w:hAnsiTheme="minorBidi"/>
          <w:sz w:val="24"/>
          <w:szCs w:val="24"/>
          <w:u w:val="thick"/>
        </w:rPr>
        <w:t>tabernacled</w:t>
      </w:r>
      <w:r w:rsidRPr="006605EB">
        <w:rPr>
          <w:rFonts w:asciiTheme="minorBidi" w:hAnsiTheme="minorBidi"/>
          <w:sz w:val="24"/>
          <w:szCs w:val="24"/>
        </w:rPr>
        <w:t xml:space="preserve"> among us. We looked upon His glory, the glory of the one and only from the Father, full of grace and truth. </w:t>
      </w:r>
    </w:p>
    <w:p w14:paraId="3A106E24" w14:textId="77777777" w:rsidR="002251FA" w:rsidRPr="006605EB" w:rsidRDefault="002251FA" w:rsidP="002251FA">
      <w:pPr>
        <w:rPr>
          <w:rFonts w:asciiTheme="minorBidi" w:hAnsiTheme="minorBidi" w:cstheme="minorBidi"/>
          <w:bCs/>
        </w:rPr>
      </w:pPr>
    </w:p>
    <w:p w14:paraId="235E34D8" w14:textId="77777777" w:rsidR="002251FA" w:rsidRPr="006605EB" w:rsidRDefault="002251FA" w:rsidP="002251FA">
      <w:pPr>
        <w:outlineLvl w:val="0"/>
        <w:rPr>
          <w:rFonts w:asciiTheme="minorBidi" w:hAnsiTheme="minorBidi" w:cstheme="minorBidi"/>
          <w:bCs/>
        </w:rPr>
      </w:pPr>
      <w:r w:rsidRPr="006605EB">
        <w:rPr>
          <w:rFonts w:asciiTheme="minorBidi" w:hAnsiTheme="minorBidi" w:cstheme="minorBidi"/>
          <w:bCs/>
        </w:rPr>
        <w:t xml:space="preserve">John 1:14 (NASB) – And the Word became flesh, and </w:t>
      </w:r>
      <w:r w:rsidRPr="006605EB">
        <w:rPr>
          <w:rFonts w:asciiTheme="minorBidi" w:hAnsiTheme="minorBidi" w:cstheme="minorBidi"/>
          <w:bCs/>
          <w:u w:val="single"/>
          <w:vertAlign w:val="superscript"/>
        </w:rPr>
        <w:t>c</w:t>
      </w:r>
      <w:r w:rsidRPr="006605EB">
        <w:rPr>
          <w:rFonts w:asciiTheme="minorBidi" w:hAnsiTheme="minorBidi" w:cstheme="minorBidi"/>
          <w:bCs/>
          <w:u w:val="single"/>
        </w:rPr>
        <w:t>dwelt</w:t>
      </w:r>
      <w:r w:rsidRPr="006605EB">
        <w:rPr>
          <w:rFonts w:asciiTheme="minorBidi" w:hAnsiTheme="minorBidi" w:cstheme="minorBidi"/>
          <w:bCs/>
        </w:rPr>
        <w:t xml:space="preserve"> among us…</w:t>
      </w:r>
    </w:p>
    <w:p w14:paraId="3C8DD6A3" w14:textId="77777777" w:rsidR="005B4307" w:rsidRPr="006605EB" w:rsidRDefault="005B4307" w:rsidP="002251FA">
      <w:pPr>
        <w:rPr>
          <w:rFonts w:asciiTheme="minorBidi" w:hAnsiTheme="minorBidi" w:cstheme="minorBidi"/>
        </w:rPr>
      </w:pPr>
    </w:p>
    <w:p w14:paraId="0D3443C9" w14:textId="77777777" w:rsidR="00A93D6D" w:rsidRPr="006605EB" w:rsidRDefault="00A93D6D" w:rsidP="00A93D6D">
      <w:pPr>
        <w:pStyle w:val="p1"/>
        <w:rPr>
          <w:rFonts w:asciiTheme="minorBidi" w:hAnsiTheme="minorBidi"/>
          <w:sz w:val="28"/>
          <w:szCs w:val="28"/>
        </w:rPr>
      </w:pPr>
      <w:r w:rsidRPr="006605EB">
        <w:rPr>
          <w:rFonts w:asciiTheme="minorBidi" w:hAnsiTheme="minorBidi"/>
          <w:bCs/>
          <w:sz w:val="28"/>
          <w:szCs w:val="28"/>
        </w:rPr>
        <w:t xml:space="preserve">John 7:2 (NKJV) – </w:t>
      </w:r>
      <w:r w:rsidRPr="006605EB">
        <w:rPr>
          <w:rFonts w:asciiTheme="minorBidi" w:hAnsiTheme="minorBidi"/>
          <w:sz w:val="28"/>
          <w:szCs w:val="28"/>
        </w:rPr>
        <w:t>Now the Jews’ Feast of Tabernacles was at hand.</w:t>
      </w:r>
    </w:p>
    <w:p w14:paraId="203FA73A" w14:textId="77777777" w:rsidR="00A93D6D" w:rsidRPr="006605EB" w:rsidRDefault="00A93D6D" w:rsidP="002251FA">
      <w:pPr>
        <w:rPr>
          <w:rFonts w:asciiTheme="minorBidi" w:hAnsiTheme="minorBidi" w:cstheme="minorBidi"/>
        </w:rPr>
      </w:pPr>
    </w:p>
    <w:p w14:paraId="5AE46211" w14:textId="77777777" w:rsidR="00A93D6D" w:rsidRPr="006605EB" w:rsidRDefault="00A93D6D" w:rsidP="00A93D6D">
      <w:pPr>
        <w:rPr>
          <w:rFonts w:asciiTheme="minorBidi" w:hAnsiTheme="minorBidi" w:cstheme="minorBidi"/>
          <w:color w:val="FF0000"/>
          <w:vertAlign w:val="superscript"/>
        </w:rPr>
      </w:pPr>
      <w:r w:rsidRPr="006605EB">
        <w:rPr>
          <w:rFonts w:asciiTheme="minorBidi" w:hAnsiTheme="minorBidi" w:cstheme="minorBidi"/>
        </w:rPr>
        <w:t xml:space="preserve">John 7:37 (NKJV) – On the last day, that great </w:t>
      </w:r>
      <w:r w:rsidRPr="006605EB">
        <w:rPr>
          <w:rFonts w:asciiTheme="minorBidi" w:hAnsiTheme="minorBidi" w:cstheme="minorBidi"/>
          <w:i/>
        </w:rPr>
        <w:t>day</w:t>
      </w:r>
      <w:r w:rsidRPr="006605EB">
        <w:rPr>
          <w:rFonts w:asciiTheme="minorBidi" w:hAnsiTheme="minorBidi" w:cstheme="minorBidi"/>
        </w:rPr>
        <w:t xml:space="preserve"> of the feast, Jesus stood and cried out, saying, </w:t>
      </w:r>
      <w:r w:rsidRPr="006605EB">
        <w:rPr>
          <w:rFonts w:asciiTheme="minorBidi" w:hAnsiTheme="minorBidi" w:cstheme="minorBidi"/>
          <w:color w:val="FF0000"/>
        </w:rPr>
        <w:t xml:space="preserve">“If anyone thirsts, let him come to Me and drink. </w:t>
      </w:r>
    </w:p>
    <w:p w14:paraId="06930FAE" w14:textId="77777777" w:rsidR="00A93D6D" w:rsidRPr="006605EB" w:rsidRDefault="00A93D6D" w:rsidP="00A93D6D">
      <w:pPr>
        <w:rPr>
          <w:rFonts w:asciiTheme="minorBidi" w:hAnsiTheme="minorBidi" w:cstheme="minorBidi"/>
          <w:color w:val="FF0000"/>
          <w:vertAlign w:val="superscript"/>
        </w:rPr>
      </w:pPr>
    </w:p>
    <w:p w14:paraId="52CD3018" w14:textId="77777777" w:rsidR="00A93D6D" w:rsidRPr="006605EB" w:rsidRDefault="00A93D6D" w:rsidP="00A93D6D">
      <w:pPr>
        <w:rPr>
          <w:rFonts w:asciiTheme="minorBidi" w:hAnsiTheme="minorBidi" w:cstheme="minorBidi"/>
        </w:rPr>
      </w:pPr>
      <w:r w:rsidRPr="006605EB">
        <w:rPr>
          <w:rFonts w:asciiTheme="minorBidi" w:hAnsiTheme="minorBidi" w:cstheme="minorBidi"/>
        </w:rPr>
        <w:t xml:space="preserve">John 7:38 (NKJV) – </w:t>
      </w:r>
      <w:r w:rsidRPr="006605EB">
        <w:rPr>
          <w:rFonts w:asciiTheme="minorBidi" w:hAnsiTheme="minorBidi" w:cstheme="minorBidi"/>
          <w:color w:val="FF0000"/>
        </w:rPr>
        <w:t>He who believes in Me, as the Scripture has said, out of his heart will flow rivers of living water.”</w:t>
      </w:r>
    </w:p>
    <w:p w14:paraId="24BAF72A" w14:textId="77777777" w:rsidR="00A93D6D" w:rsidRPr="006605EB" w:rsidRDefault="00A93D6D" w:rsidP="00A93D6D">
      <w:pPr>
        <w:rPr>
          <w:rFonts w:asciiTheme="minorBidi" w:hAnsiTheme="minorBidi" w:cstheme="minorBidi"/>
        </w:rPr>
      </w:pPr>
    </w:p>
    <w:p w14:paraId="33A8D60F" w14:textId="77777777" w:rsidR="00A93D6D" w:rsidRPr="006605EB" w:rsidRDefault="00A93D6D" w:rsidP="00A93D6D">
      <w:pPr>
        <w:rPr>
          <w:rFonts w:asciiTheme="minorBidi" w:hAnsiTheme="minorBidi" w:cstheme="minorBidi"/>
        </w:rPr>
      </w:pPr>
      <w:r w:rsidRPr="006605EB">
        <w:rPr>
          <w:rFonts w:asciiTheme="minorBidi" w:hAnsiTheme="minorBidi" w:cstheme="minorBidi"/>
        </w:rPr>
        <w:t xml:space="preserve">John 7:39 (NKJV) – But this He spoke concerning the Spirit, whom those believing in Him would receive; for the Holy Spirit was not yet </w:t>
      </w:r>
      <w:r w:rsidRPr="006605EB">
        <w:rPr>
          <w:rFonts w:asciiTheme="minorBidi" w:hAnsiTheme="minorBidi" w:cstheme="minorBidi"/>
          <w:i/>
        </w:rPr>
        <w:t>given,</w:t>
      </w:r>
      <w:r w:rsidRPr="006605EB">
        <w:rPr>
          <w:rFonts w:asciiTheme="minorBidi" w:hAnsiTheme="minorBidi" w:cstheme="minorBidi"/>
        </w:rPr>
        <w:t xml:space="preserve"> because Jesus was not yet glorified.</w:t>
      </w:r>
    </w:p>
    <w:p w14:paraId="60F2BA5D" w14:textId="77777777" w:rsidR="00A93D6D" w:rsidRPr="006605EB" w:rsidRDefault="00A93D6D" w:rsidP="002251FA">
      <w:pPr>
        <w:rPr>
          <w:rFonts w:asciiTheme="minorBidi" w:hAnsiTheme="minorBidi" w:cstheme="minorBidi"/>
        </w:rPr>
      </w:pPr>
    </w:p>
    <w:p w14:paraId="6E3628FD" w14:textId="77777777" w:rsidR="00A93D6D" w:rsidRPr="006605EB" w:rsidRDefault="00A93D6D" w:rsidP="00A93D6D">
      <w:pPr>
        <w:widowControl/>
        <w:autoSpaceDE/>
        <w:autoSpaceDN/>
        <w:adjustRightInd/>
        <w:outlineLvl w:val="0"/>
        <w:rPr>
          <w:rFonts w:asciiTheme="minorBidi" w:eastAsia="Times New Roman" w:hAnsiTheme="minorBidi" w:cstheme="minorBidi"/>
          <w:sz w:val="28"/>
          <w:szCs w:val="28"/>
          <w:lang w:bidi="ar-SA"/>
        </w:rPr>
      </w:pPr>
      <w:r w:rsidRPr="006605EB">
        <w:rPr>
          <w:rFonts w:asciiTheme="minorBidi" w:eastAsia="Times New Roman" w:hAnsiTheme="minorBidi" w:cstheme="minorBidi"/>
          <w:color w:val="000000" w:themeColor="text1"/>
          <w:sz w:val="28"/>
          <w:szCs w:val="28"/>
          <w:lang w:bidi="ar-SA"/>
        </w:rPr>
        <w:t xml:space="preserve">John 8:12 (NKJV) – </w:t>
      </w:r>
      <w:r w:rsidRPr="006605EB">
        <w:rPr>
          <w:rFonts w:asciiTheme="minorBidi" w:eastAsia="Times New Roman" w:hAnsiTheme="minorBidi" w:cstheme="minorBidi"/>
          <w:color w:val="FF0000"/>
          <w:sz w:val="28"/>
          <w:szCs w:val="28"/>
          <w:lang w:bidi="ar-SA"/>
        </w:rPr>
        <w:t>“I am the light of the world.”</w:t>
      </w:r>
    </w:p>
    <w:p w14:paraId="09AA8828" w14:textId="77777777" w:rsidR="00A93D6D" w:rsidRPr="006605EB" w:rsidRDefault="00A93D6D" w:rsidP="002251FA">
      <w:pPr>
        <w:rPr>
          <w:rFonts w:asciiTheme="minorBidi" w:hAnsiTheme="minorBidi" w:cstheme="minorBidi"/>
        </w:rPr>
      </w:pPr>
    </w:p>
    <w:p w14:paraId="6664668C" w14:textId="77777777" w:rsidR="00A93D6D" w:rsidRPr="006605EB" w:rsidRDefault="00A93D6D" w:rsidP="00A93D6D">
      <w:pPr>
        <w:pStyle w:val="p1"/>
        <w:rPr>
          <w:rFonts w:asciiTheme="minorBidi" w:hAnsiTheme="minorBidi"/>
          <w:sz w:val="24"/>
          <w:szCs w:val="24"/>
        </w:rPr>
      </w:pPr>
      <w:r w:rsidRPr="006605EB">
        <w:rPr>
          <w:rFonts w:asciiTheme="minorBidi" w:hAnsiTheme="minorBidi"/>
          <w:sz w:val="24"/>
          <w:szCs w:val="24"/>
        </w:rPr>
        <w:t>Luke 2:21 (NKJV) – And when eight days were completed for the circumcision of the Child, His name was called Jesus.</w:t>
      </w:r>
    </w:p>
    <w:p w14:paraId="34BF0012" w14:textId="77777777" w:rsidR="00A93D6D" w:rsidRPr="006605EB" w:rsidRDefault="00A93D6D" w:rsidP="00A93D6D">
      <w:pPr>
        <w:rPr>
          <w:rFonts w:asciiTheme="minorBidi" w:hAnsiTheme="minorBidi" w:cstheme="minorBidi"/>
          <w:bCs/>
          <w:iCs/>
        </w:rPr>
      </w:pPr>
    </w:p>
    <w:p w14:paraId="2ECF7689" w14:textId="2B71D78F" w:rsidR="00A93D6D" w:rsidRPr="006605EB" w:rsidRDefault="00A93D6D" w:rsidP="00A93D6D">
      <w:pPr>
        <w:pStyle w:val="p1"/>
        <w:rPr>
          <w:rFonts w:asciiTheme="minorBidi" w:hAnsiTheme="minorBidi"/>
          <w:sz w:val="24"/>
          <w:szCs w:val="24"/>
        </w:rPr>
      </w:pPr>
      <w:r w:rsidRPr="006605EB">
        <w:rPr>
          <w:rFonts w:asciiTheme="minorBidi" w:hAnsiTheme="minorBidi"/>
          <w:bCs/>
          <w:iCs/>
          <w:sz w:val="24"/>
          <w:szCs w:val="24"/>
        </w:rPr>
        <w:t>Leviticus 23:36 (NIV) –</w:t>
      </w:r>
      <w:r w:rsidRPr="006605EB">
        <w:rPr>
          <w:rFonts w:asciiTheme="minorBidi" w:hAnsiTheme="minorBidi"/>
          <w:sz w:val="24"/>
          <w:szCs w:val="24"/>
          <w:vertAlign w:val="superscript"/>
        </w:rPr>
        <w:t> </w:t>
      </w:r>
      <w:r w:rsidRPr="006605EB">
        <w:rPr>
          <w:rFonts w:asciiTheme="minorBidi" w:hAnsiTheme="minorBidi"/>
          <w:sz w:val="24"/>
          <w:szCs w:val="24"/>
        </w:rPr>
        <w:t xml:space="preserve">For seven days present offerings made to the L-rd by fire, and on the </w:t>
      </w:r>
      <w:r w:rsidRPr="006605EB">
        <w:rPr>
          <w:rFonts w:asciiTheme="minorBidi" w:hAnsiTheme="minorBidi"/>
          <w:sz w:val="24"/>
          <w:szCs w:val="24"/>
          <w:u w:val="thick"/>
        </w:rPr>
        <w:t>eighth day</w:t>
      </w:r>
      <w:r w:rsidRPr="006605EB">
        <w:rPr>
          <w:rFonts w:asciiTheme="minorBidi" w:hAnsiTheme="minorBidi"/>
          <w:sz w:val="24"/>
          <w:szCs w:val="24"/>
        </w:rPr>
        <w:t xml:space="preserve"> hold a sacred assembly and present an offering. </w:t>
      </w:r>
    </w:p>
    <w:p w14:paraId="3EC08BFD" w14:textId="77777777" w:rsidR="002251FA" w:rsidRPr="006605EB" w:rsidRDefault="002251FA" w:rsidP="002251FA">
      <w:pPr>
        <w:rPr>
          <w:rFonts w:asciiTheme="minorBidi" w:hAnsiTheme="minorBidi" w:cstheme="minorBidi"/>
          <w:bCs/>
        </w:rPr>
      </w:pPr>
    </w:p>
    <w:p w14:paraId="7BC7382E" w14:textId="77777777" w:rsidR="002251FA" w:rsidRPr="006605EB" w:rsidRDefault="002251FA" w:rsidP="002251FA">
      <w:pPr>
        <w:pStyle w:val="p1"/>
        <w:rPr>
          <w:rFonts w:asciiTheme="minorBidi" w:hAnsiTheme="minorBidi"/>
          <w:sz w:val="24"/>
          <w:szCs w:val="24"/>
        </w:rPr>
      </w:pPr>
      <w:r w:rsidRPr="006605EB">
        <w:rPr>
          <w:rFonts w:asciiTheme="minorBidi" w:hAnsiTheme="minorBidi"/>
          <w:sz w:val="24"/>
          <w:szCs w:val="24"/>
        </w:rPr>
        <w:lastRenderedPageBreak/>
        <w:t>Luke 2:8 (NKJV) – Now there were in the same country shepherds living out in the fields, keeping watch over their flock by night.</w:t>
      </w:r>
    </w:p>
    <w:p w14:paraId="16133B74" w14:textId="77777777" w:rsidR="002251FA" w:rsidRPr="006605EB" w:rsidRDefault="002251FA" w:rsidP="002251FA">
      <w:pPr>
        <w:rPr>
          <w:rFonts w:asciiTheme="minorBidi" w:hAnsiTheme="minorBidi" w:cstheme="minorBidi"/>
        </w:rPr>
      </w:pPr>
    </w:p>
    <w:p w14:paraId="7ADC7E78" w14:textId="32EF78C9" w:rsidR="002251FA" w:rsidRPr="006605EB" w:rsidRDefault="00A93D6D" w:rsidP="002251FA">
      <w:pPr>
        <w:rPr>
          <w:rFonts w:asciiTheme="minorBidi" w:hAnsiTheme="minorBidi" w:cstheme="minorBidi"/>
          <w:b/>
        </w:rPr>
      </w:pPr>
      <w:r w:rsidRPr="006605EB">
        <w:rPr>
          <w:rFonts w:asciiTheme="minorBidi" w:hAnsiTheme="minorBidi" w:cstheme="minorBidi"/>
          <w:b/>
        </w:rPr>
        <w:t>2</w:t>
      </w:r>
      <w:r w:rsidR="002251FA" w:rsidRPr="006605EB">
        <w:rPr>
          <w:rFonts w:asciiTheme="minorBidi" w:hAnsiTheme="minorBidi" w:cstheme="minorBidi"/>
          <w:b/>
        </w:rPr>
        <w:t>. No room at the inn.</w:t>
      </w:r>
    </w:p>
    <w:p w14:paraId="77ECBDAC" w14:textId="77777777" w:rsidR="002251FA" w:rsidRPr="006605EB" w:rsidRDefault="002251FA" w:rsidP="002251FA">
      <w:pPr>
        <w:rPr>
          <w:rFonts w:asciiTheme="minorBidi" w:hAnsiTheme="minorBidi" w:cstheme="minorBidi"/>
        </w:rPr>
      </w:pPr>
    </w:p>
    <w:p w14:paraId="372638F7" w14:textId="77777777" w:rsidR="003735E9" w:rsidRPr="006605EB" w:rsidRDefault="003735E9" w:rsidP="003735E9">
      <w:pPr>
        <w:pStyle w:val="p1"/>
        <w:rPr>
          <w:rFonts w:asciiTheme="minorBidi" w:hAnsiTheme="minorBidi"/>
          <w:sz w:val="24"/>
          <w:szCs w:val="24"/>
          <w:vertAlign w:val="superscript"/>
        </w:rPr>
      </w:pPr>
      <w:r w:rsidRPr="006605EB">
        <w:rPr>
          <w:rFonts w:asciiTheme="minorBidi" w:hAnsiTheme="minorBidi"/>
          <w:sz w:val="24"/>
          <w:szCs w:val="24"/>
        </w:rPr>
        <w:t>Luke 2:1</w:t>
      </w:r>
      <w:r w:rsidR="002251FA" w:rsidRPr="006605EB">
        <w:rPr>
          <w:rFonts w:asciiTheme="minorBidi" w:hAnsiTheme="minorBidi"/>
          <w:sz w:val="24"/>
          <w:szCs w:val="24"/>
        </w:rPr>
        <w:t xml:space="preserve"> (NKJV) – And it came to pass in those days </w:t>
      </w:r>
      <w:r w:rsidR="002251FA" w:rsidRPr="006605EB">
        <w:rPr>
          <w:rFonts w:asciiTheme="minorBidi" w:hAnsiTheme="minorBidi"/>
          <w:i/>
          <w:iCs/>
          <w:sz w:val="24"/>
          <w:szCs w:val="24"/>
        </w:rPr>
        <w:t>that</w:t>
      </w:r>
      <w:r w:rsidR="002251FA" w:rsidRPr="006605EB">
        <w:rPr>
          <w:rFonts w:asciiTheme="minorBidi" w:hAnsiTheme="minorBidi"/>
          <w:sz w:val="24"/>
          <w:szCs w:val="24"/>
        </w:rPr>
        <w:t xml:space="preserve"> a decree went out from Caesar Augustus that all the world should be registered. </w:t>
      </w:r>
    </w:p>
    <w:p w14:paraId="2C1519FE" w14:textId="77777777" w:rsidR="003735E9" w:rsidRPr="006605EB" w:rsidRDefault="003735E9" w:rsidP="003735E9">
      <w:pPr>
        <w:pStyle w:val="p1"/>
        <w:rPr>
          <w:rFonts w:asciiTheme="minorBidi" w:hAnsiTheme="minorBidi"/>
          <w:sz w:val="24"/>
          <w:szCs w:val="24"/>
          <w:vertAlign w:val="superscript"/>
        </w:rPr>
      </w:pPr>
    </w:p>
    <w:p w14:paraId="2C9BF117" w14:textId="77777777" w:rsidR="003735E9" w:rsidRPr="006605EB" w:rsidRDefault="003735E9" w:rsidP="003735E9">
      <w:pPr>
        <w:pStyle w:val="p1"/>
        <w:rPr>
          <w:rFonts w:asciiTheme="minorBidi" w:hAnsiTheme="minorBidi"/>
          <w:sz w:val="24"/>
          <w:szCs w:val="24"/>
          <w:vertAlign w:val="superscript"/>
        </w:rPr>
      </w:pPr>
      <w:r w:rsidRPr="006605EB">
        <w:rPr>
          <w:rFonts w:asciiTheme="minorBidi" w:hAnsiTheme="minorBidi"/>
          <w:sz w:val="24"/>
          <w:szCs w:val="24"/>
        </w:rPr>
        <w:t xml:space="preserve">Luke 2:2 (NKJV) – </w:t>
      </w:r>
      <w:r w:rsidR="002251FA" w:rsidRPr="006605EB">
        <w:rPr>
          <w:rFonts w:asciiTheme="minorBidi" w:hAnsiTheme="minorBidi"/>
          <w:sz w:val="24"/>
          <w:szCs w:val="24"/>
        </w:rPr>
        <w:t xml:space="preserve">This census first took place while Quirinius was governing Syria. </w:t>
      </w:r>
    </w:p>
    <w:p w14:paraId="4DE7EFE7" w14:textId="77777777" w:rsidR="003735E9" w:rsidRPr="006605EB" w:rsidRDefault="003735E9" w:rsidP="003735E9">
      <w:pPr>
        <w:pStyle w:val="p1"/>
        <w:rPr>
          <w:rFonts w:asciiTheme="minorBidi" w:hAnsiTheme="minorBidi"/>
          <w:sz w:val="24"/>
          <w:szCs w:val="24"/>
          <w:vertAlign w:val="superscript"/>
        </w:rPr>
      </w:pPr>
    </w:p>
    <w:p w14:paraId="03744239" w14:textId="77777777" w:rsidR="003735E9" w:rsidRPr="006605EB" w:rsidRDefault="003735E9" w:rsidP="003735E9">
      <w:pPr>
        <w:pStyle w:val="p1"/>
        <w:rPr>
          <w:rFonts w:asciiTheme="minorBidi" w:hAnsiTheme="minorBidi"/>
          <w:sz w:val="24"/>
          <w:szCs w:val="24"/>
          <w:vertAlign w:val="superscript"/>
        </w:rPr>
      </w:pPr>
      <w:r w:rsidRPr="006605EB">
        <w:rPr>
          <w:rFonts w:asciiTheme="minorBidi" w:hAnsiTheme="minorBidi"/>
          <w:sz w:val="24"/>
          <w:szCs w:val="24"/>
        </w:rPr>
        <w:t xml:space="preserve">Luke 2:3 (NKJV) – </w:t>
      </w:r>
      <w:r w:rsidR="002251FA" w:rsidRPr="006605EB">
        <w:rPr>
          <w:rFonts w:asciiTheme="minorBidi" w:hAnsiTheme="minorBidi"/>
          <w:sz w:val="24"/>
          <w:szCs w:val="24"/>
        </w:rPr>
        <w:t xml:space="preserve">So all went to be registered, </w:t>
      </w:r>
      <w:r w:rsidR="002251FA" w:rsidRPr="006605EB">
        <w:rPr>
          <w:rFonts w:asciiTheme="minorBidi" w:hAnsiTheme="minorBidi"/>
          <w:sz w:val="24"/>
          <w:szCs w:val="24"/>
          <w:u w:val="thick"/>
        </w:rPr>
        <w:t>everyone to his own city</w:t>
      </w:r>
      <w:r w:rsidR="002251FA" w:rsidRPr="006605EB">
        <w:rPr>
          <w:rFonts w:asciiTheme="minorBidi" w:hAnsiTheme="minorBidi"/>
          <w:sz w:val="24"/>
          <w:szCs w:val="24"/>
        </w:rPr>
        <w:t>.</w:t>
      </w:r>
    </w:p>
    <w:p w14:paraId="6091454C" w14:textId="77777777" w:rsidR="003735E9" w:rsidRPr="006605EB" w:rsidRDefault="003735E9" w:rsidP="003735E9">
      <w:pPr>
        <w:pStyle w:val="p1"/>
        <w:rPr>
          <w:rFonts w:asciiTheme="minorBidi" w:hAnsiTheme="minorBidi"/>
          <w:sz w:val="24"/>
          <w:szCs w:val="24"/>
          <w:vertAlign w:val="superscript"/>
        </w:rPr>
      </w:pPr>
    </w:p>
    <w:p w14:paraId="7B88406C" w14:textId="77777777" w:rsidR="003735E9" w:rsidRPr="006605EB" w:rsidRDefault="003735E9" w:rsidP="003735E9">
      <w:pPr>
        <w:pStyle w:val="p1"/>
        <w:rPr>
          <w:rFonts w:asciiTheme="minorBidi" w:hAnsiTheme="minorBidi"/>
          <w:sz w:val="24"/>
          <w:szCs w:val="24"/>
          <w:vertAlign w:val="superscript"/>
        </w:rPr>
      </w:pPr>
      <w:r w:rsidRPr="006605EB">
        <w:rPr>
          <w:rFonts w:asciiTheme="minorBidi" w:hAnsiTheme="minorBidi"/>
          <w:sz w:val="24"/>
          <w:szCs w:val="24"/>
        </w:rPr>
        <w:t xml:space="preserve">Luke 2:4 (NKJV) – </w:t>
      </w:r>
      <w:r w:rsidR="002251FA" w:rsidRPr="006605EB">
        <w:rPr>
          <w:rFonts w:asciiTheme="minorBidi" w:hAnsiTheme="minorBidi"/>
          <w:sz w:val="24"/>
          <w:szCs w:val="24"/>
        </w:rPr>
        <w:t xml:space="preserve">Joseph also went up from Galilee, out of the city of Nazareth, into Judea, to the city of David, which is called Bethlehem, because he was of the house and lineage of David, </w:t>
      </w:r>
    </w:p>
    <w:p w14:paraId="1C3CEC45" w14:textId="77777777" w:rsidR="003735E9" w:rsidRPr="006605EB" w:rsidRDefault="003735E9" w:rsidP="003735E9">
      <w:pPr>
        <w:pStyle w:val="p1"/>
        <w:rPr>
          <w:rFonts w:asciiTheme="minorBidi" w:hAnsiTheme="minorBidi"/>
          <w:sz w:val="24"/>
          <w:szCs w:val="24"/>
          <w:vertAlign w:val="superscript"/>
        </w:rPr>
      </w:pPr>
    </w:p>
    <w:p w14:paraId="1D38F291" w14:textId="633847F2" w:rsidR="003735E9" w:rsidRPr="006605EB" w:rsidRDefault="003735E9" w:rsidP="003735E9">
      <w:pPr>
        <w:pStyle w:val="p1"/>
        <w:rPr>
          <w:rFonts w:asciiTheme="minorBidi" w:hAnsiTheme="minorBidi"/>
          <w:sz w:val="24"/>
          <w:szCs w:val="24"/>
        </w:rPr>
      </w:pPr>
      <w:r w:rsidRPr="006605EB">
        <w:rPr>
          <w:rFonts w:asciiTheme="minorBidi" w:hAnsiTheme="minorBidi"/>
          <w:sz w:val="24"/>
          <w:szCs w:val="24"/>
        </w:rPr>
        <w:t xml:space="preserve">Luke 2:5 (NKJV) – </w:t>
      </w:r>
      <w:r w:rsidR="002251FA" w:rsidRPr="006605EB">
        <w:rPr>
          <w:rFonts w:asciiTheme="minorBidi" w:hAnsiTheme="minorBidi"/>
          <w:sz w:val="24"/>
          <w:szCs w:val="24"/>
        </w:rPr>
        <w:t xml:space="preserve">to be registered with Mary, his betrothed wife, who was with child. </w:t>
      </w:r>
    </w:p>
    <w:p w14:paraId="1F7C087F" w14:textId="77777777" w:rsidR="003735E9" w:rsidRPr="006605EB" w:rsidRDefault="003735E9" w:rsidP="003735E9">
      <w:pPr>
        <w:pStyle w:val="p1"/>
        <w:rPr>
          <w:rFonts w:asciiTheme="minorBidi" w:hAnsiTheme="minorBidi"/>
          <w:sz w:val="24"/>
          <w:szCs w:val="24"/>
        </w:rPr>
      </w:pPr>
    </w:p>
    <w:p w14:paraId="745EA110" w14:textId="548094E3" w:rsidR="003735E9" w:rsidRPr="006605EB" w:rsidRDefault="003735E9" w:rsidP="003735E9">
      <w:pPr>
        <w:pStyle w:val="p1"/>
        <w:rPr>
          <w:rFonts w:asciiTheme="minorBidi" w:hAnsiTheme="minorBidi"/>
          <w:sz w:val="24"/>
          <w:szCs w:val="24"/>
        </w:rPr>
      </w:pPr>
      <w:r w:rsidRPr="006605EB">
        <w:rPr>
          <w:rFonts w:asciiTheme="minorBidi" w:hAnsiTheme="minorBidi"/>
          <w:sz w:val="24"/>
          <w:szCs w:val="24"/>
        </w:rPr>
        <w:t xml:space="preserve">Luke 2:6 (NKJV) – </w:t>
      </w:r>
      <w:r w:rsidR="002251FA" w:rsidRPr="006605EB">
        <w:rPr>
          <w:rFonts w:asciiTheme="minorBidi" w:hAnsiTheme="minorBidi"/>
          <w:sz w:val="24"/>
          <w:szCs w:val="24"/>
        </w:rPr>
        <w:t xml:space="preserve">So it was, that while they were there, the days were completed for her to be delivered. </w:t>
      </w:r>
    </w:p>
    <w:p w14:paraId="10B6DBDD" w14:textId="77777777" w:rsidR="003735E9" w:rsidRPr="006605EB" w:rsidRDefault="003735E9" w:rsidP="003735E9">
      <w:pPr>
        <w:pStyle w:val="p1"/>
        <w:rPr>
          <w:rFonts w:asciiTheme="minorBidi" w:hAnsiTheme="minorBidi"/>
          <w:sz w:val="24"/>
          <w:szCs w:val="24"/>
        </w:rPr>
      </w:pPr>
    </w:p>
    <w:p w14:paraId="503567E5" w14:textId="257F8A0B" w:rsidR="002251FA" w:rsidRPr="006605EB" w:rsidRDefault="003735E9" w:rsidP="003735E9">
      <w:pPr>
        <w:pStyle w:val="p1"/>
        <w:rPr>
          <w:rFonts w:asciiTheme="minorBidi" w:hAnsiTheme="minorBidi"/>
          <w:sz w:val="24"/>
          <w:szCs w:val="24"/>
        </w:rPr>
      </w:pPr>
      <w:r w:rsidRPr="006605EB">
        <w:rPr>
          <w:rFonts w:asciiTheme="minorBidi" w:hAnsiTheme="minorBidi"/>
          <w:sz w:val="24"/>
          <w:szCs w:val="24"/>
        </w:rPr>
        <w:t xml:space="preserve">Luke 2:7 (NKJV) – </w:t>
      </w:r>
      <w:r w:rsidR="002251FA" w:rsidRPr="006605EB">
        <w:rPr>
          <w:rFonts w:asciiTheme="minorBidi" w:hAnsiTheme="minorBidi"/>
          <w:sz w:val="24"/>
          <w:szCs w:val="24"/>
        </w:rPr>
        <w:t xml:space="preserve">And she brought forth her firstborn Son, and wrapped Him in swaddling cloths, and laid Him in a manger, because there was </w:t>
      </w:r>
      <w:r w:rsidR="002251FA" w:rsidRPr="006605EB">
        <w:rPr>
          <w:rFonts w:asciiTheme="minorBidi" w:hAnsiTheme="minorBidi"/>
          <w:sz w:val="24"/>
          <w:szCs w:val="24"/>
          <w:u w:val="thick"/>
        </w:rPr>
        <w:t>no room for them in the inn</w:t>
      </w:r>
      <w:r w:rsidR="002251FA" w:rsidRPr="006605EB">
        <w:rPr>
          <w:rFonts w:asciiTheme="minorBidi" w:hAnsiTheme="minorBidi"/>
          <w:sz w:val="24"/>
          <w:szCs w:val="24"/>
        </w:rPr>
        <w:t>.</w:t>
      </w:r>
    </w:p>
    <w:p w14:paraId="2BDF9223" w14:textId="77777777" w:rsidR="002251FA" w:rsidRPr="006605EB" w:rsidRDefault="002251FA" w:rsidP="002251FA">
      <w:pPr>
        <w:rPr>
          <w:rFonts w:asciiTheme="minorBidi" w:hAnsiTheme="minorBidi" w:cstheme="minorBidi"/>
        </w:rPr>
      </w:pPr>
    </w:p>
    <w:p w14:paraId="3AF6094E" w14:textId="77777777" w:rsidR="002251FA" w:rsidRPr="006605EB" w:rsidRDefault="002251FA" w:rsidP="002251FA">
      <w:pPr>
        <w:rPr>
          <w:rFonts w:asciiTheme="minorBidi" w:hAnsiTheme="minorBidi" w:cstheme="minorBidi"/>
        </w:rPr>
      </w:pPr>
      <w:r w:rsidRPr="006605EB">
        <w:rPr>
          <w:rFonts w:asciiTheme="minorBidi" w:hAnsiTheme="minorBidi" w:cstheme="minorBidi"/>
        </w:rPr>
        <w:t xml:space="preserve">Deuteronomy 16:16 (NKJV) – “Three times a year all your males shall appear before the </w:t>
      </w:r>
      <w:r w:rsidRPr="006605EB">
        <w:rPr>
          <w:rFonts w:asciiTheme="minorBidi" w:hAnsiTheme="minorBidi" w:cstheme="minorBidi"/>
          <w:smallCaps/>
        </w:rPr>
        <w:t>Lord</w:t>
      </w:r>
      <w:r w:rsidRPr="006605EB">
        <w:rPr>
          <w:rFonts w:asciiTheme="minorBidi" w:hAnsiTheme="minorBidi" w:cstheme="minorBidi"/>
        </w:rPr>
        <w:t xml:space="preserve"> your God in the place which He chooses: at the </w:t>
      </w:r>
      <w:r w:rsidRPr="006605EB">
        <w:rPr>
          <w:rFonts w:asciiTheme="minorBidi" w:hAnsiTheme="minorBidi" w:cstheme="minorBidi"/>
          <w:u w:val="thick"/>
        </w:rPr>
        <w:t>Feast of Unleavened Bread</w:t>
      </w:r>
      <w:r w:rsidRPr="006605EB">
        <w:rPr>
          <w:rFonts w:asciiTheme="minorBidi" w:hAnsiTheme="minorBidi" w:cstheme="minorBidi"/>
        </w:rPr>
        <w:t xml:space="preserve">, at the </w:t>
      </w:r>
      <w:r w:rsidRPr="006605EB">
        <w:rPr>
          <w:rFonts w:asciiTheme="minorBidi" w:hAnsiTheme="minorBidi" w:cstheme="minorBidi"/>
          <w:u w:val="thick"/>
        </w:rPr>
        <w:t>Feast of Weeks</w:t>
      </w:r>
      <w:r w:rsidRPr="006605EB">
        <w:rPr>
          <w:rFonts w:asciiTheme="minorBidi" w:hAnsiTheme="minorBidi" w:cstheme="minorBidi"/>
        </w:rPr>
        <w:t xml:space="preserve">, and at the </w:t>
      </w:r>
      <w:r w:rsidRPr="006605EB">
        <w:rPr>
          <w:rFonts w:asciiTheme="minorBidi" w:hAnsiTheme="minorBidi" w:cstheme="minorBidi"/>
          <w:u w:val="thick"/>
        </w:rPr>
        <w:t>Feast of Tabernacles</w:t>
      </w:r>
      <w:r w:rsidRPr="006605EB">
        <w:rPr>
          <w:rFonts w:asciiTheme="minorBidi" w:hAnsiTheme="minorBidi" w:cstheme="minorBidi"/>
        </w:rPr>
        <w:t xml:space="preserve">; and they shall not appear before the </w:t>
      </w:r>
      <w:r w:rsidRPr="006605EB">
        <w:rPr>
          <w:rFonts w:asciiTheme="minorBidi" w:hAnsiTheme="minorBidi" w:cstheme="minorBidi"/>
          <w:smallCaps/>
        </w:rPr>
        <w:t>Lord</w:t>
      </w:r>
      <w:r w:rsidRPr="006605EB">
        <w:rPr>
          <w:rFonts w:asciiTheme="minorBidi" w:hAnsiTheme="minorBidi" w:cstheme="minorBidi"/>
        </w:rPr>
        <w:t xml:space="preserve"> empty-handed.</w:t>
      </w:r>
    </w:p>
    <w:p w14:paraId="0BCFBED8" w14:textId="77777777" w:rsidR="002251FA" w:rsidRPr="006605EB" w:rsidRDefault="002251FA" w:rsidP="002251FA">
      <w:pPr>
        <w:rPr>
          <w:rFonts w:asciiTheme="minorBidi" w:hAnsiTheme="minorBidi" w:cstheme="minorBidi"/>
        </w:rPr>
      </w:pPr>
    </w:p>
    <w:p w14:paraId="3BD91F37" w14:textId="366D67B7" w:rsidR="002251FA" w:rsidRPr="006605EB" w:rsidRDefault="00A93D6D" w:rsidP="002251FA">
      <w:pPr>
        <w:rPr>
          <w:rFonts w:asciiTheme="minorBidi" w:hAnsiTheme="minorBidi" w:cstheme="minorBidi"/>
          <w:b/>
        </w:rPr>
      </w:pPr>
      <w:r w:rsidRPr="006605EB">
        <w:rPr>
          <w:rFonts w:asciiTheme="minorBidi" w:hAnsiTheme="minorBidi" w:cstheme="minorBidi"/>
          <w:b/>
        </w:rPr>
        <w:t>3</w:t>
      </w:r>
      <w:r w:rsidR="002251FA" w:rsidRPr="006605EB">
        <w:rPr>
          <w:rFonts w:asciiTheme="minorBidi" w:hAnsiTheme="minorBidi" w:cstheme="minorBidi"/>
          <w:b/>
        </w:rPr>
        <w:t xml:space="preserve">. The star of the wise men. </w:t>
      </w:r>
    </w:p>
    <w:p w14:paraId="138F440B" w14:textId="77777777" w:rsidR="002251FA" w:rsidRPr="006605EB" w:rsidRDefault="002251FA" w:rsidP="002251FA">
      <w:pPr>
        <w:pStyle w:val="p1"/>
        <w:rPr>
          <w:rStyle w:val="apple-converted-space"/>
          <w:rFonts w:asciiTheme="minorBidi" w:eastAsiaTheme="minorHAnsi" w:hAnsiTheme="minorBidi"/>
          <w:sz w:val="24"/>
          <w:szCs w:val="24"/>
        </w:rPr>
      </w:pPr>
    </w:p>
    <w:p w14:paraId="14D45CA3" w14:textId="77777777" w:rsidR="003735E9" w:rsidRPr="006605EB" w:rsidRDefault="003735E9" w:rsidP="002251FA">
      <w:pPr>
        <w:pStyle w:val="p1"/>
        <w:rPr>
          <w:rFonts w:asciiTheme="minorBidi" w:hAnsiTheme="minorBidi"/>
          <w:sz w:val="24"/>
          <w:szCs w:val="24"/>
        </w:rPr>
      </w:pPr>
      <w:r w:rsidRPr="006605EB">
        <w:rPr>
          <w:rFonts w:asciiTheme="minorBidi" w:hAnsiTheme="minorBidi"/>
          <w:sz w:val="24"/>
          <w:szCs w:val="24"/>
        </w:rPr>
        <w:t>Matthew 2:1</w:t>
      </w:r>
      <w:r w:rsidR="002251FA" w:rsidRPr="006605EB">
        <w:rPr>
          <w:rFonts w:asciiTheme="minorBidi" w:hAnsiTheme="minorBidi"/>
          <w:sz w:val="24"/>
          <w:szCs w:val="24"/>
        </w:rPr>
        <w:t xml:space="preserve"> (NKJV) – Now after Jesus was born in Bethlehem of Judea in the days of Herod the king, behold, </w:t>
      </w:r>
      <w:r w:rsidR="002251FA" w:rsidRPr="006605EB">
        <w:rPr>
          <w:rFonts w:asciiTheme="minorBidi" w:hAnsiTheme="minorBidi"/>
          <w:sz w:val="24"/>
          <w:szCs w:val="24"/>
          <w:u w:val="thick"/>
        </w:rPr>
        <w:t>wise men</w:t>
      </w:r>
      <w:r w:rsidR="002251FA" w:rsidRPr="006605EB">
        <w:rPr>
          <w:rFonts w:asciiTheme="minorBidi" w:hAnsiTheme="minorBidi"/>
          <w:sz w:val="24"/>
          <w:szCs w:val="24"/>
        </w:rPr>
        <w:t xml:space="preserve"> from the East came to Jerusalem,</w:t>
      </w:r>
    </w:p>
    <w:p w14:paraId="4220278F" w14:textId="77777777" w:rsidR="003735E9" w:rsidRPr="006605EB" w:rsidRDefault="003735E9" w:rsidP="002251FA">
      <w:pPr>
        <w:pStyle w:val="p1"/>
        <w:rPr>
          <w:rFonts w:asciiTheme="minorBidi" w:hAnsiTheme="minorBidi"/>
          <w:sz w:val="24"/>
          <w:szCs w:val="24"/>
        </w:rPr>
      </w:pPr>
    </w:p>
    <w:p w14:paraId="7A322346" w14:textId="6A8FA45C" w:rsidR="002251FA" w:rsidRPr="006605EB" w:rsidRDefault="003735E9" w:rsidP="002251FA">
      <w:pPr>
        <w:pStyle w:val="p1"/>
        <w:rPr>
          <w:rFonts w:asciiTheme="minorBidi" w:hAnsiTheme="minorBidi"/>
          <w:sz w:val="24"/>
          <w:szCs w:val="24"/>
        </w:rPr>
      </w:pPr>
      <w:r w:rsidRPr="006605EB">
        <w:rPr>
          <w:rFonts w:asciiTheme="minorBidi" w:hAnsiTheme="minorBidi"/>
          <w:sz w:val="24"/>
          <w:szCs w:val="24"/>
        </w:rPr>
        <w:t>Matthew 2:2 (NKJV) –</w:t>
      </w:r>
      <w:r w:rsidR="002251FA" w:rsidRPr="006605EB">
        <w:rPr>
          <w:rFonts w:asciiTheme="minorBidi" w:hAnsiTheme="minorBidi"/>
          <w:sz w:val="24"/>
          <w:szCs w:val="24"/>
          <w:vertAlign w:val="superscript"/>
        </w:rPr>
        <w:t> </w:t>
      </w:r>
      <w:r w:rsidR="002251FA" w:rsidRPr="006605EB">
        <w:rPr>
          <w:rFonts w:asciiTheme="minorBidi" w:hAnsiTheme="minorBidi"/>
          <w:sz w:val="24"/>
          <w:szCs w:val="24"/>
        </w:rPr>
        <w:t xml:space="preserve">saying, “Where is He who has been born King of the Jews? For </w:t>
      </w:r>
      <w:r w:rsidR="002251FA" w:rsidRPr="006605EB">
        <w:rPr>
          <w:rFonts w:asciiTheme="minorBidi" w:hAnsiTheme="minorBidi"/>
          <w:sz w:val="24"/>
          <w:szCs w:val="24"/>
          <w:u w:val="thick"/>
        </w:rPr>
        <w:t>we have seen His star</w:t>
      </w:r>
      <w:r w:rsidR="002251FA" w:rsidRPr="006605EB">
        <w:rPr>
          <w:rFonts w:asciiTheme="minorBidi" w:hAnsiTheme="minorBidi"/>
          <w:sz w:val="24"/>
          <w:szCs w:val="24"/>
        </w:rPr>
        <w:t xml:space="preserve"> in the East and have come to worship Him.”</w:t>
      </w:r>
    </w:p>
    <w:p w14:paraId="708026FE" w14:textId="77777777" w:rsidR="002251FA" w:rsidRPr="006605EB" w:rsidRDefault="002251FA" w:rsidP="002251FA">
      <w:pPr>
        <w:rPr>
          <w:rFonts w:asciiTheme="minorBidi" w:hAnsiTheme="minorBidi" w:cstheme="minorBidi"/>
        </w:rPr>
      </w:pPr>
    </w:p>
    <w:p w14:paraId="7F64D422" w14:textId="77777777" w:rsidR="002251FA" w:rsidRPr="006605EB" w:rsidRDefault="002251FA" w:rsidP="002251FA">
      <w:pPr>
        <w:rPr>
          <w:rFonts w:asciiTheme="minorBidi" w:hAnsiTheme="minorBidi" w:cstheme="minorBidi"/>
        </w:rPr>
      </w:pPr>
      <w:r w:rsidRPr="006605EB">
        <w:rPr>
          <w:rFonts w:asciiTheme="minorBidi" w:hAnsiTheme="minorBidi" w:cstheme="minorBidi"/>
        </w:rPr>
        <w:t xml:space="preserve">Daniel 2:48 (NKJV) – Then the king promoted Daniel and gave him many great gifts; and he made him ruler over the whole province of Babylon, and </w:t>
      </w:r>
      <w:r w:rsidRPr="006605EB">
        <w:rPr>
          <w:rFonts w:asciiTheme="minorBidi" w:hAnsiTheme="minorBidi" w:cstheme="minorBidi"/>
          <w:u w:val="thick"/>
        </w:rPr>
        <w:t>chief</w:t>
      </w:r>
      <w:r w:rsidRPr="006605EB">
        <w:rPr>
          <w:rFonts w:asciiTheme="minorBidi" w:hAnsiTheme="minorBidi" w:cstheme="minorBidi"/>
        </w:rPr>
        <w:t xml:space="preserve"> administrator over all the </w:t>
      </w:r>
      <w:r w:rsidRPr="006605EB">
        <w:rPr>
          <w:rFonts w:asciiTheme="minorBidi" w:hAnsiTheme="minorBidi" w:cstheme="minorBidi"/>
          <w:u w:val="thick"/>
        </w:rPr>
        <w:t xml:space="preserve">wise </w:t>
      </w:r>
      <w:r w:rsidRPr="006605EB">
        <w:rPr>
          <w:rFonts w:asciiTheme="minorBidi" w:hAnsiTheme="minorBidi" w:cstheme="minorBidi"/>
          <w:i/>
          <w:u w:val="thick"/>
        </w:rPr>
        <w:t>men</w:t>
      </w:r>
      <w:r w:rsidRPr="006605EB">
        <w:rPr>
          <w:rFonts w:asciiTheme="minorBidi" w:hAnsiTheme="minorBidi" w:cstheme="minorBidi"/>
        </w:rPr>
        <w:t xml:space="preserve"> of Babylon.</w:t>
      </w:r>
    </w:p>
    <w:p w14:paraId="5A2B11EA" w14:textId="77777777" w:rsidR="002251FA" w:rsidRPr="006605EB" w:rsidRDefault="002251FA" w:rsidP="002251FA">
      <w:pPr>
        <w:rPr>
          <w:rFonts w:asciiTheme="minorBidi" w:hAnsiTheme="minorBidi" w:cstheme="minorBidi"/>
        </w:rPr>
      </w:pPr>
    </w:p>
    <w:p w14:paraId="415B17B2" w14:textId="7B675049" w:rsidR="002251FA" w:rsidRPr="006605EB" w:rsidRDefault="002251FA" w:rsidP="002251FA">
      <w:pPr>
        <w:rPr>
          <w:rFonts w:asciiTheme="minorBidi" w:hAnsiTheme="minorBidi" w:cstheme="minorBidi"/>
        </w:rPr>
      </w:pPr>
      <w:r w:rsidRPr="006605EB">
        <w:rPr>
          <w:rFonts w:asciiTheme="minorBidi" w:hAnsiTheme="minorBidi" w:cstheme="minorBidi"/>
        </w:rPr>
        <w:t>Daniel 9:24-27 predicted the first coming of Yeshua – Palm Sunday: April 6, AD 32</w:t>
      </w:r>
    </w:p>
    <w:p w14:paraId="5EA8F1C3" w14:textId="77777777" w:rsidR="002251FA" w:rsidRPr="006605EB" w:rsidRDefault="002251FA" w:rsidP="002251FA">
      <w:pPr>
        <w:rPr>
          <w:rFonts w:asciiTheme="minorBidi" w:hAnsiTheme="minorBidi" w:cstheme="minorBidi"/>
        </w:rPr>
      </w:pPr>
    </w:p>
    <w:p w14:paraId="124FA779" w14:textId="77777777" w:rsidR="002251FA" w:rsidRPr="006605EB" w:rsidRDefault="002251FA" w:rsidP="002251FA">
      <w:pPr>
        <w:outlineLvl w:val="0"/>
        <w:rPr>
          <w:rFonts w:asciiTheme="minorBidi" w:hAnsiTheme="minorBidi" w:cstheme="minorBidi"/>
        </w:rPr>
      </w:pPr>
      <w:r w:rsidRPr="006605EB">
        <w:rPr>
          <w:rFonts w:asciiTheme="minorBidi" w:hAnsiTheme="minorBidi" w:cstheme="minorBidi"/>
        </w:rPr>
        <w:t xml:space="preserve">Grant Jeffrey, </w:t>
      </w:r>
      <w:r w:rsidRPr="006605EB">
        <w:rPr>
          <w:rFonts w:asciiTheme="minorBidi" w:hAnsiTheme="minorBidi" w:cstheme="minorBidi"/>
          <w:u w:val="single"/>
        </w:rPr>
        <w:t>Armageddon: Appointment with Destiny</w:t>
      </w:r>
      <w:r w:rsidRPr="006605EB">
        <w:rPr>
          <w:rFonts w:asciiTheme="minorBidi" w:hAnsiTheme="minorBidi" w:cstheme="minorBidi"/>
        </w:rPr>
        <w:t xml:space="preserve"> (1997)</w:t>
      </w:r>
    </w:p>
    <w:p w14:paraId="01E5DF17" w14:textId="7E90A041" w:rsidR="002324F5" w:rsidRPr="002251FA" w:rsidRDefault="002251FA" w:rsidP="00993417">
      <w:pPr>
        <w:outlineLvl w:val="0"/>
        <w:rPr>
          <w:rFonts w:asciiTheme="minorBidi" w:hAnsiTheme="minorBidi" w:cstheme="minorBidi"/>
        </w:rPr>
      </w:pPr>
      <w:r w:rsidRPr="006605EB">
        <w:rPr>
          <w:rFonts w:asciiTheme="minorBidi" w:hAnsiTheme="minorBidi" w:cstheme="minorBidi"/>
        </w:rPr>
        <w:t xml:space="preserve">Jack VanImpe, </w:t>
      </w:r>
      <w:r w:rsidRPr="006605EB">
        <w:rPr>
          <w:rFonts w:asciiTheme="minorBidi" w:hAnsiTheme="minorBidi" w:cstheme="minorBidi"/>
          <w:u w:val="single"/>
        </w:rPr>
        <w:t>Final Mysteries Unsealed</w:t>
      </w:r>
      <w:r w:rsidRPr="006605EB">
        <w:rPr>
          <w:rFonts w:asciiTheme="minorBidi" w:hAnsiTheme="minorBidi" w:cstheme="minorBidi"/>
        </w:rPr>
        <w:t xml:space="preserve"> (1998)</w:t>
      </w:r>
      <w:bookmarkStart w:id="0" w:name="_GoBack"/>
      <w:bookmarkEnd w:id="0"/>
    </w:p>
    <w:sectPr w:rsidR="002324F5" w:rsidRPr="002251FA" w:rsidSect="00FA3FF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4B16B" w14:textId="77777777" w:rsidR="00C06D35" w:rsidRDefault="00C06D35" w:rsidP="002251FA">
      <w:r>
        <w:separator/>
      </w:r>
    </w:p>
  </w:endnote>
  <w:endnote w:type="continuationSeparator" w:id="0">
    <w:p w14:paraId="2F6F341A" w14:textId="77777777" w:rsidR="00C06D35" w:rsidRDefault="00C06D35" w:rsidP="0022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83A65" w14:textId="77777777" w:rsidR="00C06D35" w:rsidRDefault="00C06D35" w:rsidP="002251FA">
      <w:r>
        <w:separator/>
      </w:r>
    </w:p>
  </w:footnote>
  <w:footnote w:type="continuationSeparator" w:id="0">
    <w:p w14:paraId="06BF2C1D" w14:textId="77777777" w:rsidR="00C06D35" w:rsidRDefault="00C06D35" w:rsidP="002251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64BE" w14:textId="77777777" w:rsidR="00830F11" w:rsidRDefault="003F41EA" w:rsidP="00830F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BA451" w14:textId="77777777" w:rsidR="00830F11" w:rsidRDefault="00C06D35" w:rsidP="00FA3F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217B" w14:textId="77777777" w:rsidR="00830F11" w:rsidRPr="00FA3FF4" w:rsidRDefault="003F41EA" w:rsidP="00830F11">
    <w:pPr>
      <w:pStyle w:val="Header"/>
      <w:framePr w:wrap="none" w:vAnchor="text" w:hAnchor="margin" w:xAlign="right" w:y="1"/>
      <w:rPr>
        <w:rStyle w:val="PageNumber"/>
        <w:rFonts w:asciiTheme="minorBidi" w:hAnsiTheme="minorBidi" w:cstheme="minorBidi"/>
        <w:sz w:val="20"/>
        <w:szCs w:val="20"/>
      </w:rPr>
    </w:pPr>
    <w:r w:rsidRPr="00FA3FF4">
      <w:rPr>
        <w:rStyle w:val="PageNumber"/>
        <w:rFonts w:asciiTheme="minorBidi" w:hAnsiTheme="minorBidi" w:cstheme="minorBidi"/>
        <w:sz w:val="20"/>
        <w:szCs w:val="20"/>
      </w:rPr>
      <w:fldChar w:fldCharType="begin"/>
    </w:r>
    <w:r w:rsidRPr="00FA3FF4">
      <w:rPr>
        <w:rStyle w:val="PageNumber"/>
        <w:rFonts w:asciiTheme="minorBidi" w:hAnsiTheme="minorBidi" w:cstheme="minorBidi"/>
        <w:sz w:val="20"/>
        <w:szCs w:val="20"/>
      </w:rPr>
      <w:instrText xml:space="preserve">PAGE  </w:instrText>
    </w:r>
    <w:r w:rsidRPr="00FA3FF4">
      <w:rPr>
        <w:rStyle w:val="PageNumber"/>
        <w:rFonts w:asciiTheme="minorBidi" w:hAnsiTheme="minorBidi" w:cstheme="minorBidi"/>
        <w:sz w:val="20"/>
        <w:szCs w:val="20"/>
      </w:rPr>
      <w:fldChar w:fldCharType="separate"/>
    </w:r>
    <w:r w:rsidR="00993417">
      <w:rPr>
        <w:rStyle w:val="PageNumber"/>
        <w:rFonts w:asciiTheme="minorBidi" w:hAnsiTheme="minorBidi" w:cstheme="minorBidi"/>
        <w:noProof/>
        <w:sz w:val="20"/>
        <w:szCs w:val="20"/>
      </w:rPr>
      <w:t>2</w:t>
    </w:r>
    <w:r w:rsidRPr="00FA3FF4">
      <w:rPr>
        <w:rStyle w:val="PageNumber"/>
        <w:rFonts w:asciiTheme="minorBidi" w:hAnsiTheme="minorBidi" w:cstheme="minorBidi"/>
        <w:sz w:val="20"/>
        <w:szCs w:val="20"/>
      </w:rPr>
      <w:fldChar w:fldCharType="end"/>
    </w:r>
  </w:p>
  <w:p w14:paraId="60FC5B53" w14:textId="77777777" w:rsidR="00830F11" w:rsidRDefault="00C06D35" w:rsidP="00FA3FF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A1E"/>
    <w:multiLevelType w:val="hybridMultilevel"/>
    <w:tmpl w:val="C28E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08E3"/>
    <w:multiLevelType w:val="hybridMultilevel"/>
    <w:tmpl w:val="220E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05361"/>
    <w:multiLevelType w:val="hybridMultilevel"/>
    <w:tmpl w:val="93243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32BD0"/>
    <w:multiLevelType w:val="hybridMultilevel"/>
    <w:tmpl w:val="1692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C7975"/>
    <w:multiLevelType w:val="hybridMultilevel"/>
    <w:tmpl w:val="6B447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152351"/>
    <w:multiLevelType w:val="hybridMultilevel"/>
    <w:tmpl w:val="441EC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E3474C"/>
    <w:multiLevelType w:val="hybridMultilevel"/>
    <w:tmpl w:val="CDA84C8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9E42CC"/>
    <w:multiLevelType w:val="hybridMultilevel"/>
    <w:tmpl w:val="A59E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151BE"/>
    <w:multiLevelType w:val="hybridMultilevel"/>
    <w:tmpl w:val="38D25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1B53F8"/>
    <w:multiLevelType w:val="hybridMultilevel"/>
    <w:tmpl w:val="46AEE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BB52FD"/>
    <w:multiLevelType w:val="hybridMultilevel"/>
    <w:tmpl w:val="7A64E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3028D"/>
    <w:multiLevelType w:val="hybridMultilevel"/>
    <w:tmpl w:val="22B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66CC0"/>
    <w:multiLevelType w:val="hybridMultilevel"/>
    <w:tmpl w:val="A3B4D0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CA03DB"/>
    <w:multiLevelType w:val="hybridMultilevel"/>
    <w:tmpl w:val="1C822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856C33"/>
    <w:multiLevelType w:val="hybridMultilevel"/>
    <w:tmpl w:val="4724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4"/>
  </w:num>
  <w:num w:numId="6">
    <w:abstractNumId w:val="11"/>
  </w:num>
  <w:num w:numId="7">
    <w:abstractNumId w:val="13"/>
  </w:num>
  <w:num w:numId="8">
    <w:abstractNumId w:val="5"/>
  </w:num>
  <w:num w:numId="9">
    <w:abstractNumId w:val="9"/>
  </w:num>
  <w:num w:numId="10">
    <w:abstractNumId w:val="12"/>
  </w:num>
  <w:num w:numId="11">
    <w:abstractNumId w:val="14"/>
  </w:num>
  <w:num w:numId="12">
    <w:abstractNumId w:val="10"/>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FA"/>
    <w:rsid w:val="00083607"/>
    <w:rsid w:val="002251FA"/>
    <w:rsid w:val="002324F5"/>
    <w:rsid w:val="002A4288"/>
    <w:rsid w:val="002B77E6"/>
    <w:rsid w:val="003007FA"/>
    <w:rsid w:val="003735E9"/>
    <w:rsid w:val="003F41EA"/>
    <w:rsid w:val="005B4307"/>
    <w:rsid w:val="005B602A"/>
    <w:rsid w:val="00627698"/>
    <w:rsid w:val="006605EB"/>
    <w:rsid w:val="0069030F"/>
    <w:rsid w:val="00732702"/>
    <w:rsid w:val="0092066B"/>
    <w:rsid w:val="00993417"/>
    <w:rsid w:val="009E347F"/>
    <w:rsid w:val="00A93D6D"/>
    <w:rsid w:val="00C06D35"/>
    <w:rsid w:val="00E229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01529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1FA"/>
    <w:pPr>
      <w:widowControl w:val="0"/>
      <w:autoSpaceDE w:val="0"/>
      <w:autoSpaceDN w:val="0"/>
      <w:adjustRightInd w:val="0"/>
    </w:pPr>
    <w:rPr>
      <w:rFonts w:ascii="Times New Roman" w:eastAsiaTheme="minorHAnsi" w:hAnsi="Times New Roman" w:cs="Arial"/>
      <w:lang w:bidi="he-IL"/>
    </w:rPr>
  </w:style>
  <w:style w:type="paragraph" w:styleId="Heading1">
    <w:name w:val="heading 1"/>
    <w:basedOn w:val="Normal"/>
    <w:link w:val="Heading1Char"/>
    <w:uiPriority w:val="9"/>
    <w:qFormat/>
    <w:rsid w:val="002251FA"/>
    <w:pPr>
      <w:widowControl/>
      <w:autoSpaceDE/>
      <w:autoSpaceDN/>
      <w:adjustRightInd/>
      <w:spacing w:before="100" w:beforeAutospacing="1" w:after="100" w:afterAutospacing="1"/>
      <w:outlineLvl w:val="0"/>
    </w:pPr>
    <w:rPr>
      <w:rFonts w:eastAsia="Times New Roman" w:cstheme="minorBidi"/>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1FA"/>
    <w:rPr>
      <w:rFonts w:ascii="Times New Roman" w:hAnsi="Times New Roman"/>
      <w:b/>
      <w:bCs/>
      <w:kern w:val="36"/>
      <w:sz w:val="48"/>
      <w:szCs w:val="48"/>
    </w:rPr>
  </w:style>
  <w:style w:type="paragraph" w:styleId="ListParagraph">
    <w:name w:val="List Paragraph"/>
    <w:basedOn w:val="Normal"/>
    <w:uiPriority w:val="34"/>
    <w:qFormat/>
    <w:rsid w:val="002251FA"/>
    <w:pPr>
      <w:ind w:left="720"/>
      <w:contextualSpacing/>
    </w:pPr>
    <w:rPr>
      <w:lang w:bidi="ar-SA"/>
    </w:rPr>
  </w:style>
  <w:style w:type="character" w:styleId="FootnoteReference">
    <w:name w:val="footnote reference"/>
    <w:basedOn w:val="DefaultParagraphFont"/>
    <w:unhideWhenUsed/>
    <w:rsid w:val="002251FA"/>
    <w:rPr>
      <w:vertAlign w:val="superscript"/>
    </w:rPr>
  </w:style>
  <w:style w:type="character" w:styleId="Hyperlink">
    <w:name w:val="Hyperlink"/>
    <w:basedOn w:val="DefaultParagraphFont"/>
    <w:unhideWhenUsed/>
    <w:rsid w:val="002251FA"/>
    <w:rPr>
      <w:color w:val="0000FF"/>
      <w:u w:val="single"/>
    </w:rPr>
  </w:style>
  <w:style w:type="paragraph" w:customStyle="1" w:styleId="p1">
    <w:name w:val="p1"/>
    <w:basedOn w:val="Normal"/>
    <w:rsid w:val="002251FA"/>
    <w:pPr>
      <w:widowControl/>
      <w:autoSpaceDE/>
      <w:autoSpaceDN/>
      <w:adjustRightInd/>
    </w:pPr>
    <w:rPr>
      <w:rFonts w:ascii="Helvetica" w:eastAsia="Times New Roman" w:hAnsi="Helvetica" w:cstheme="minorBidi"/>
      <w:sz w:val="18"/>
      <w:szCs w:val="18"/>
      <w:lang w:bidi="ar-SA"/>
    </w:rPr>
  </w:style>
  <w:style w:type="character" w:customStyle="1" w:styleId="s1">
    <w:name w:val="s1"/>
    <w:basedOn w:val="DefaultParagraphFont"/>
    <w:rsid w:val="002251FA"/>
    <w:rPr>
      <w:rFonts w:ascii="Helvetica" w:hAnsi="Helvetica" w:hint="default"/>
      <w:sz w:val="27"/>
      <w:szCs w:val="27"/>
    </w:rPr>
  </w:style>
  <w:style w:type="character" w:customStyle="1" w:styleId="apple-converted-space">
    <w:name w:val="apple-converted-space"/>
    <w:basedOn w:val="DefaultParagraphFont"/>
    <w:rsid w:val="002251FA"/>
  </w:style>
  <w:style w:type="paragraph" w:styleId="Header">
    <w:name w:val="header"/>
    <w:basedOn w:val="Normal"/>
    <w:link w:val="HeaderChar"/>
    <w:uiPriority w:val="99"/>
    <w:unhideWhenUsed/>
    <w:rsid w:val="002251FA"/>
    <w:pPr>
      <w:tabs>
        <w:tab w:val="center" w:pos="4680"/>
        <w:tab w:val="right" w:pos="9360"/>
      </w:tabs>
    </w:pPr>
  </w:style>
  <w:style w:type="character" w:customStyle="1" w:styleId="HeaderChar">
    <w:name w:val="Header Char"/>
    <w:basedOn w:val="DefaultParagraphFont"/>
    <w:link w:val="Header"/>
    <w:uiPriority w:val="99"/>
    <w:rsid w:val="002251FA"/>
    <w:rPr>
      <w:rFonts w:ascii="Times New Roman" w:eastAsiaTheme="minorHAnsi" w:hAnsi="Times New Roman" w:cs="Arial"/>
      <w:lang w:bidi="he-IL"/>
    </w:rPr>
  </w:style>
  <w:style w:type="character" w:styleId="PageNumber">
    <w:name w:val="page number"/>
    <w:basedOn w:val="DefaultParagraphFont"/>
    <w:uiPriority w:val="99"/>
    <w:semiHidden/>
    <w:unhideWhenUsed/>
    <w:rsid w:val="0022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4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3322</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Sukkoth</vt:lpstr>
      <vt:lpstr>DEKO</vt:lpstr>
      <vt:lpstr>October 6, 2017</vt:lpstr>
      <vt:lpstr>John 1:14 (NASB) – And the Word became flesh, and cdwelt among us…</vt:lpstr>
      <vt:lpstr>John 8:12 (NKJV) – “I am the light of the world.”</vt:lpstr>
      <vt:lpstr>Grant Jeffrey, Armageddon: Appointment with Destiny (1997)</vt:lpstr>
      <vt:lpstr>Jack VanImpe, Final Mysteries Unsealed (1998) </vt:lpstr>
    </vt:vector>
  </TitlesOfParts>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Stone</dc:creator>
  <cp:keywords/>
  <dc:description/>
  <cp:lastModifiedBy>Oli Snyder</cp:lastModifiedBy>
  <cp:revision>3</cp:revision>
  <cp:lastPrinted>2017-09-29T17:30:00Z</cp:lastPrinted>
  <dcterms:created xsi:type="dcterms:W3CDTF">2017-11-10T21:26:00Z</dcterms:created>
  <dcterms:modified xsi:type="dcterms:W3CDTF">2017-11-10T21:27:00Z</dcterms:modified>
</cp:coreProperties>
</file>